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марта 2014 г. N 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ГУБЕРНАТОРА</w:t>
      </w:r>
    </w:p>
    <w:p>
      <w:pPr>
        <w:pStyle w:val="2"/>
        <w:jc w:val="center"/>
      </w:pPr>
      <w:r>
        <w:rPr>
          <w:sz w:val="20"/>
        </w:rPr>
        <w:t xml:space="preserve">БЕЛГОРОДСКОЙ ОБЛАСТИ ОТ 7 ИЮНЯ 2013 ГОДА N 68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соблюдения требований действующего законодательства в сфере противодействия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</w:t>
      </w:r>
      <w:hyperlink w:history="0" r:id="rId6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7 июня 2013 года N 68 "О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заголовок</w:t>
        </w:r>
      </w:hyperlink>
      <w:r>
        <w:rPr>
          <w:sz w:val="20"/>
        </w:rPr>
        <w:t xml:space="preserve"> к постановлению после слов "должности государственной гражданской службы Белгородской области" дополнить словами "иными лицами";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8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преамбулу</w:t>
        </w:r>
      </w:hyperlink>
      <w:r>
        <w:rPr>
          <w:sz w:val="20"/>
        </w:rPr>
        <w:t xml:space="preserve"> постановления после слов "от 30 марта 2005 года </w:t>
      </w:r>
      <w:hyperlink w:history="0" r:id="rId9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 ------------ Недействующая редакция {КонсультантПлюс}">
        <w:r>
          <w:rPr>
            <w:sz w:val="20"/>
            <w:color w:val="0000ff"/>
          </w:rPr>
          <w:t xml:space="preserve">N 176</w:t>
        </w:r>
      </w:hyperlink>
      <w:r>
        <w:rPr>
          <w:sz w:val="20"/>
        </w:rPr>
        <w:t xml:space="preserve"> "О государственной гражданской службе Белгородской области" дополнить словами "от 24 сентября 2007 года </w:t>
      </w:r>
      <w:hyperlink w:history="0" r:id="rId10" w:tooltip="Закон Белгородской области от 24.09.2007 N 150 (ред. от 05.03.2014) &quot;Об особенностях организации муниципальной службы в Белгородской области&quot; (принят Белгородской областной Думой 07.09.2007) ------------ Недействующая редакция {КонсультантПлюс}">
        <w:r>
          <w:rPr>
            <w:sz w:val="20"/>
            <w:color w:val="0000ff"/>
          </w:rPr>
          <w:t xml:space="preserve">N 150</w:t>
        </w:r>
      </w:hyperlink>
      <w:r>
        <w:rPr>
          <w:sz w:val="20"/>
        </w:rPr>
        <w:t xml:space="preserve"> "Об особенностях организации муниципальной службы в Белгородской области", от 5 апреля 2013 года </w:t>
      </w:r>
      <w:hyperlink w:history="0" r:id="rId11" w:tooltip="Закон Белгородской области от 05.04.2013 N 188 (ред. от 07.10.2013) &quot;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&quot; (принят Белгородской областной Думой 28.03.2013) ------------ Недействующая редакция {КонсультантПлюс}">
        <w:r>
          <w:rPr>
            <w:sz w:val="20"/>
            <w:color w:val="0000ff"/>
          </w:rPr>
          <w:t xml:space="preserve">N 188</w:t>
        </w:r>
      </w:hyperlink>
      <w:r>
        <w:rPr>
          <w:sz w:val="20"/>
        </w:rPr>
        <w:t xml:space="preserve"> "О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2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подпункте 1.1 пункта 1</w:t>
        </w:r>
      </w:hyperlink>
      <w:r>
        <w:rPr>
          <w:sz w:val="20"/>
        </w:rPr>
        <w:t xml:space="preserve"> постановления, в </w:t>
      </w:r>
      <w:hyperlink w:history="0" r:id="rId13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заголовке</w:t>
        </w:r>
      </w:hyperlink>
      <w:r>
        <w:rPr>
          <w:sz w:val="20"/>
        </w:rPr>
        <w:t xml:space="preserve"> Положения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доходах, об имуществе и обязательствах имущественного характера, сведений о расходах, утвержденного в пункте 1 постановления, слова "должности государственной гражданской службы Белгородской области, включенные в перечень должностей" заменить словами "должности государственной гражданской службы Белгородской области и иными лицами, включенными в перечень должностей";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2</w:t>
        </w:r>
      </w:hyperlink>
      <w:r>
        <w:rPr>
          <w:sz w:val="20"/>
        </w:rPr>
        <w:t xml:space="preserve"> постановления после слов "иными нормативными правовыми актами Российской Федерации" дополнить словами "</w:t>
      </w:r>
      <w:hyperlink w:history="0" r:id="rId15" w:tooltip="Распоряжение Губернатора Белгородской обл. от 16.03.2010 N 139-р (ред. от 03.09.2010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Белгородской области от 16 марта 2010 года N 139-р "О проверке достоверности и полноты сведений и соблюдения требований к служебному поведению";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подпункт 3.1</w:t>
        </w:r>
      </w:hyperlink>
      <w:r>
        <w:rPr>
          <w:sz w:val="20"/>
        </w:rPr>
        <w:t xml:space="preserve"> постановления дополнить абзацами четвертым и пятым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муниципальные должности на постоянной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должности муниципальной службы";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7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которым представляются сведения о доходах, об имуществе и обязательствах имущественного характера, сведений о расходах (далее - Положение), утвержденное в пункте 1 названного постановления: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Настоящим Положением определяется порядок представления сведений о расходах лицами, замещающими государственные должности Белгородской области, за исключением Губернатора Белгородской области и депутатов Белгородской областной Думы, должности государственной гражданской службы Белгородской области, муниципальные должности на постоянной основе, должности муниципальной службы в Белгородской области, включенные в перечни должностей, по которым представляются сведения о доходах, об имуществе и обязательствах имущественного характера";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9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, </w:t>
      </w:r>
      <w:hyperlink w:history="0" r:id="rId20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r:id="rId21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и </w:t>
      </w:r>
      <w:hyperlink w:history="0" r:id="rId22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Положения слова "лица, замещающие государственные должности" в соответствующих падежах заменить словами "лица, замещающие государственные должности Белгородской области" в соответствующих падежах, слова "лица, замещающие должности гражданской службы" в соответствующих падежах заменить словами "лица, замещающие должности государственной гражданской службы Белгородской области" в соответствующих падежах;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3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Положения слова "в месячный срок со дня совершения соответствующей сделки" заменить словами "ежегодно не позднее 30 апреля года, следующего за отчетным";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подпункт 4.1</w:t>
        </w:r>
      </w:hyperlink>
      <w:r>
        <w:rPr>
          <w:sz w:val="20"/>
        </w:rPr>
        <w:t xml:space="preserve"> Положения после слов "замещающими государственные должности Белгородской области" дополнить словами "муниципальные должности на постоянной основе, должности муниципальной службы в Белгородской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5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5</w:t>
        </w:r>
      </w:hyperlink>
      <w:r>
        <w:rPr>
          <w:sz w:val="20"/>
        </w:rPr>
        <w:t xml:space="preserve"> Положения после слов "должность государственной гражданской службы Белгородской области" дополнить словами "муниципальную должность на постоянной основе, должность муниципальной службы в Белгородской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6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Положения после слова "Гражданские" дополнить словом "муниципальные";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Положения после слов "на сайте соответствующего органа государственной власти области" дополнить словами "органа местного самоуправления городского округа, муниципального района";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8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Положения после слов "увольнению с государственной гражданской" дополнить словом "(муниципальной)";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9" w:tooltip="Постановление Губернатора Белгородской обл. от 07.06.2013 N 68 (ред. от 29.07.2013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включенные в перечень должностей, по которым представляются сведения о до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после слов "должность государственной гражданской службы Белгородской области" дополнить словами "муниципальную должность на постоянной основе, должность муниципальной службы в Белгородской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24.03.2014 N 22</w:t>
            <w:br/>
            <w:t>"О внесении изменений в постановление Губернатора Белгоро...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24.03.2014 N 22 "О внесении изменений в постановление Губернатора Белгоро...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CD1881044005CF059D1C8B2C6CCD86267456CC9403922F127681C43F72ECF48C66F6F32A3F0DE251A714026261F9967g6M2J" TargetMode = "External"/>
	<Relationship Id="rId7" Type="http://schemas.openxmlformats.org/officeDocument/2006/relationships/hyperlink" Target="consultantplus://offline/ref=4CD1881044005CF059D1C8B2C6CCD86267456CC9403922F127681C43F72ECF48C66F6F20A3A8D225126F40273349C8213497F3EAD5562A14D5FA02gFMCJ" TargetMode = "External"/>
	<Relationship Id="rId8" Type="http://schemas.openxmlformats.org/officeDocument/2006/relationships/hyperlink" Target="consultantplus://offline/ref=4CD1881044005CF059D1C8B2C6CCD86267456CC9403922F127681C43F72ECF48C66F6F20A3A8D225126F40203349C8213497F3EAD5562A14D5FA02gFMCJ" TargetMode = "External"/>
	<Relationship Id="rId9" Type="http://schemas.openxmlformats.org/officeDocument/2006/relationships/hyperlink" Target="consultantplus://offline/ref=4CD1881044005CF059D1C8B2C6CCD86267456CC9403A23F52C681C43F72ECF48C66F6F32A3F0DE251A714026261F9967g6M2J" TargetMode = "External"/>
	<Relationship Id="rId10" Type="http://schemas.openxmlformats.org/officeDocument/2006/relationships/hyperlink" Target="consultantplus://offline/ref=4CD1881044005CF059D1C8B2C6CCD86267456CC9403A23F52D681C43F72ECF48C66F6F32A3F0DE251A714026261F9967g6M2J" TargetMode = "External"/>
	<Relationship Id="rId11" Type="http://schemas.openxmlformats.org/officeDocument/2006/relationships/hyperlink" Target="consultantplus://offline/ref=4CD1881044005CF059D1C8B2C6CCD86267456CC9403821F42E681C43F72ECF48C66F6F32A3F0DE251A714026261F9967g6M2J" TargetMode = "External"/>
	<Relationship Id="rId12" Type="http://schemas.openxmlformats.org/officeDocument/2006/relationships/hyperlink" Target="consultantplus://offline/ref=4CD1881044005CF059D1C8B2C6CCD86267456CC9403922F127681C43F72ECF48C66F6F20A3A8D225126F40223349C8213497F3EAD5562A14D5FA02gFMCJ" TargetMode = "External"/>
	<Relationship Id="rId13" Type="http://schemas.openxmlformats.org/officeDocument/2006/relationships/hyperlink" Target="consultantplus://offline/ref=4CD1881044005CF059D1C8B2C6CCD86267456CC9403922F127681C43F72ECF48C66F6F20A3A8D225126F41273349C8213497F3EAD5562A14D5FA02gFMCJ" TargetMode = "External"/>
	<Relationship Id="rId14" Type="http://schemas.openxmlformats.org/officeDocument/2006/relationships/hyperlink" Target="consultantplus://offline/ref=4CD1881044005CF059D1C8B2C6CCD86267456CC9403922F127681C43F72ECF48C66F6F20A3A8D225126F402C3349C8213497F3EAD5562A14D5FA02gFMCJ" TargetMode = "External"/>
	<Relationship Id="rId15" Type="http://schemas.openxmlformats.org/officeDocument/2006/relationships/hyperlink" Target="consultantplus://offline/ref=4CD1881044005CF059D1C8B2C6CCD86267456CC9473E21F62F681C43F72ECF48C66F6F32A3F0DE251A714026261F9967g6M2J" TargetMode = "External"/>
	<Relationship Id="rId16" Type="http://schemas.openxmlformats.org/officeDocument/2006/relationships/hyperlink" Target="consultantplus://offline/ref=4CD1881044005CF059D1C8B2C6CCD86267456CC9403922F127681C43F72ECF48C66F6F20A3A8D225126F44243349C8213497F3EAD5562A14D5FA02gFMCJ" TargetMode = "External"/>
	<Relationship Id="rId17" Type="http://schemas.openxmlformats.org/officeDocument/2006/relationships/hyperlink" Target="consultantplus://offline/ref=4CD1881044005CF059D1C8B2C6CCD86267456CC9403922F127681C43F72ECF48C66F6F20A3A8D225126F41273349C8213497F3EAD5562A14D5FA02gFMCJ" TargetMode = "External"/>
	<Relationship Id="rId18" Type="http://schemas.openxmlformats.org/officeDocument/2006/relationships/hyperlink" Target="consultantplus://offline/ref=4CD1881044005CF059D1C8B2C6CCD86267456CC9403922F127681C43F72ECF48C66F6F20A3A8D225126F41203349C8213497F3EAD5562A14D5FA02gFMCJ" TargetMode = "External"/>
	<Relationship Id="rId19" Type="http://schemas.openxmlformats.org/officeDocument/2006/relationships/hyperlink" Target="consultantplus://offline/ref=4CD1881044005CF059D1C8B2C6CCD86267456CC9403922F127681C43F72ECF48C66F6F20A3A8D225126F41233349C8213497F3EAD5562A14D5FA02gFMCJ" TargetMode = "External"/>
	<Relationship Id="rId20" Type="http://schemas.openxmlformats.org/officeDocument/2006/relationships/hyperlink" Target="consultantplus://offline/ref=4CD1881044005CF059D1C8B2C6CCD86267456CC9403922F127681C43F72ECF48C66F6F20A3A8D225126F42253349C8213497F3EAD5562A14D5FA02gFMCJ" TargetMode = "External"/>
	<Relationship Id="rId21" Type="http://schemas.openxmlformats.org/officeDocument/2006/relationships/hyperlink" Target="consultantplus://offline/ref=4CD1881044005CF059D1C8B2C6CCD86267456CC9403922F127681C43F72ECF48C66F6F20A3A8D225126F42223349C8213497F3EAD5562A14D5FA02gFMCJ" TargetMode = "External"/>
	<Relationship Id="rId22" Type="http://schemas.openxmlformats.org/officeDocument/2006/relationships/hyperlink" Target="consultantplus://offline/ref=4CD1881044005CF059D1C8B2C6CCD86267456CC9403922F127681C43F72ECF48C66F6F20A3A8D225126F422C3349C8213497F3EAD5562A14D5FA02gFMCJ" TargetMode = "External"/>
	<Relationship Id="rId23" Type="http://schemas.openxmlformats.org/officeDocument/2006/relationships/hyperlink" Target="consultantplus://offline/ref=4CD1881044005CF059D1C8B2C6CCD86267456CC9403922F127681C43F72ECF48C66F6F20A3A8D225126F41223349C8213497F3EAD5562A14D5FA02gFMCJ" TargetMode = "External"/>
	<Relationship Id="rId24" Type="http://schemas.openxmlformats.org/officeDocument/2006/relationships/hyperlink" Target="consultantplus://offline/ref=4CD1881044005CF059D1C8B2C6CCD86267456CC9403922F127681C43F72ECF48C66F6F20A3A8D225126F412C3349C8213497F3EAD5562A14D5FA02gFMCJ" TargetMode = "External"/>
	<Relationship Id="rId25" Type="http://schemas.openxmlformats.org/officeDocument/2006/relationships/hyperlink" Target="consultantplus://offline/ref=4CD1881044005CF059D1C8B2C6CCD86267456CC9403922F127681C43F72ECF48C66F6F20A3A8D225126F42263349C8213497F3EAD5562A14D5FA02gFMCJ" TargetMode = "External"/>
	<Relationship Id="rId26" Type="http://schemas.openxmlformats.org/officeDocument/2006/relationships/hyperlink" Target="consultantplus://offline/ref=4CD1881044005CF059D1C8B2C6CCD86267456CC9403922F127681C43F72ECF48C66F6F20A3A8D225126F42213349C8213497F3EAD5562A14D5FA02gFMCJ" TargetMode = "External"/>
	<Relationship Id="rId27" Type="http://schemas.openxmlformats.org/officeDocument/2006/relationships/hyperlink" Target="consultantplus://offline/ref=4CD1881044005CF059D1C8B2C6CCD86267456CC9403922F127681C43F72ECF48C66F6F20A3A8D225126F42223349C8213497F3EAD5562A14D5FA02gFMCJ" TargetMode = "External"/>
	<Relationship Id="rId28" Type="http://schemas.openxmlformats.org/officeDocument/2006/relationships/hyperlink" Target="consultantplus://offline/ref=4CD1881044005CF059D1C8B2C6CCD86267456CC9403922F127681C43F72ECF48C66F6F20A3A8D225126F42233349C8213497F3EAD5562A14D5FA02gFMCJ" TargetMode = "External"/>
	<Relationship Id="rId29" Type="http://schemas.openxmlformats.org/officeDocument/2006/relationships/hyperlink" Target="consultantplus://offline/ref=4CD1881044005CF059D1C8B2C6CCD86267456CC9403922F127681C43F72ECF48C66F6F20A3A8D225126F422C3349C8213497F3EAD5562A14D5FA02gFMC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24.03.2014 N 22
"О внесении изменений в постановление Губернатора Белгородской области от 7 июня 2013 года N 68"</dc:title>
  <dcterms:created xsi:type="dcterms:W3CDTF">2023-02-08T09:12:32Z</dcterms:created>
</cp:coreProperties>
</file>