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ГУБЕРНАТОР БЕЛГОРОДСКОЙ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25 сентября 2014 г. N 85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 В ПОСТАНОВЛЕНИЯ ГУБЕРНАТОРА ОБЛАСТИ ОТ</w:t>
      </w:r>
    </w:p>
    <w:p>
      <w:pPr>
        <w:pStyle w:val="2"/>
        <w:jc w:val="center"/>
      </w:pPr>
      <w:r>
        <w:rPr>
          <w:sz w:val="20"/>
        </w:rPr>
        <w:t xml:space="preserve">6 АВГУСТА 2009 ГОДА N 77, ОТ 17 СЕНТЯБРЯ 2010 ГОДА N 67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6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23 июня 2014 года N 453 "О внесении изменений в некоторые акты Президента Российской Федерации по вопросам противодействия коррупции", а также в целях приведения отдельных нормативных правовых актов области в соответствие с требованиями действующего законодательства постановляю: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Внести в </w:t>
      </w:r>
      <w:hyperlink w:history="0" r:id="rId7" w:tooltip="Постановление губернатора Белгородской обл. от 06.08.2009 N 77 (ред. от 03.07.2013) &quot;О представлении гражданами, претендующими на замещение должностей государственной гражданской службы области, и государственными гражданскими служащими област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государственной гражданской службы, и государственными гражданскими служащими области сведений о дохода ------------ Недействующая редакция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Губернатора области от 6 августа 2009 года N 77 "О представлении гражданами, претендующими на замещение должностей государственной гражданской службы области, и государственными гражданскими служащими области сведений о доходах, об имуществе и обязательствах имущественного характера"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8" w:tooltip="Постановление губернатора Белгородской обл. от 06.08.2009 N 77 (ред. от 03.07.2013) &quot;О представлении гражданами, претендующими на замещение должностей государственной гражданской службы области, и государственными гражданскими служащими област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государственной гражданской службы, и государственными гражданскими служащими области сведений о дохода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представлении гражданами, претендующими на замещение должностей государственной гражданской службы области, и государственными гражданскими служащими области сведений о доходах, об имуществе и обязательствах имущественного характера (далее - Положение), утвержденное в пункте 1 названного постановления: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9" w:tooltip="Постановление губернатора Белгородской обл. от 06.08.2009 N 77 (ред. от 03.07.2013) &quot;О представлении гражданами, претендующими на замещение должностей государственной гражданской службы области, и государственными гражданскими служащими област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государственной гражданской службы, и государственными гражданскими служащими области сведений о дохода ------------ Недействующая редакция {КонсультантПлюс}">
        <w:r>
          <w:rPr>
            <w:sz w:val="20"/>
            <w:color w:val="0000ff"/>
          </w:rPr>
          <w:t xml:space="preserve">абзац второй пункта 8</w:t>
        </w:r>
      </w:hyperlink>
      <w:r>
        <w:rPr>
          <w:sz w:val="20"/>
        </w:rPr>
        <w:t xml:space="preserve"> Положения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"Гражданский служащий может представить уточненные сведения в течение одного месяца после окончания срока, указанного в подпункте "б" пункта 3 настоящего Положения. Гражданин может представить уточненные сведения в течение одного месяца со дня представления сведений в соответствии с подпунктом "а" пункта 3 настоящего Положения".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Внести в </w:t>
      </w:r>
      <w:hyperlink w:history="0" r:id="rId10" w:tooltip="Постановление губернатора Белгородской обл. от 17.09.2010 N 67 (ред. от 18.04.2014) &quot;О комиссиях по соблюдению требований к служебному поведению государственных гражданских служащих области и урегулированию конфликта интересов в органах исполнительной власти и государственных органах области&quot; (вместе с &quot;Положением о комиссиях по соблюдению требований к служебному поведению государственных гражданских служащих области и урегулированию конфликта интересов в органах исполнительной власти и государственных орга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Губернатора области от 17 сентября 2010 года N 67 "О комиссиях по соблюдению требований к служебному поведению государственных гражданских служащих области и урегулированию конфликта интересов в органах исполнительной власти и государственных органах области"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11" w:tooltip="Постановление губернатора Белгородской обл. от 17.09.2010 N 67 (ред. от 18.04.2014) &quot;О комиссиях по соблюдению требований к служебному поведению государственных гражданских служащих области и урегулированию конфликта интересов в органах исполнительной власти и государственных органах области&quot; (вместе с &quot;Положением о комиссиях по соблюдению требований к служебному поведению государственных гражданских служащих области и урегулированию конфликта интересов в органах исполнительной власти и государственных орга ------------ Утратил силу или отменен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комиссиях по соблюдению требований к служебному поведению государственных гражданских служащих области и урегулированию конфликта интересов в органах исполнительной власти и государственных органах области (далее - Положение), утвержденное в пункте 1 названного постановления: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12" w:tooltip="Постановление губернатора Белгородской обл. от 17.09.2010 N 67 (ред. от 18.04.2014) &quot;О комиссиях по соблюдению требований к служебному поведению государственных гражданских служащих области и урегулированию конфликта интересов в органах исполнительной власти и государственных органах области&quot; (вместе с &quot;Положением о комиссиях по соблюдению требований к служебному поведению государственных гражданских служащих области и урегулированию конфликта интересов в органах исполнительной власти и государственных орга ------------ Утратил силу или отменен {КонсультантПлюс}">
        <w:r>
          <w:rPr>
            <w:sz w:val="20"/>
            <w:color w:val="0000ff"/>
          </w:rPr>
          <w:t xml:space="preserve">абзаце втором подпункта "б" пункта 16</w:t>
        </w:r>
      </w:hyperlink>
      <w:r>
        <w:rPr>
          <w:sz w:val="20"/>
        </w:rPr>
        <w:t xml:space="preserve"> Положения слова "(форма прилагается)" исключить;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3" w:tooltip="Постановление губернатора Белгородской обл. от 17.09.2010 N 67 (ред. от 18.04.2014) &quot;О комиссиях по соблюдению требований к служебному поведению государственных гражданских служащих области и урегулированию конфликта интересов в органах исполнительной власти и государственных органах области&quot; (вместе с &quot;Положением о комиссиях по соблюдению требований к служебному поведению государственных гражданских служащих области и урегулированию конфликта интересов в органах исполнительной власти и государственных орга ------------ Утратил силу или отменен {КонсультантПлюс}">
        <w:r>
          <w:rPr>
            <w:sz w:val="20"/>
            <w:color w:val="0000ff"/>
          </w:rPr>
          <w:t xml:space="preserve">пункт 16</w:t>
        </w:r>
      </w:hyperlink>
      <w:r>
        <w:rPr>
          <w:sz w:val="20"/>
        </w:rPr>
        <w:t xml:space="preserve"> Положения дополнить подпунктом "д"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"д) поступившее в соответствии с </w:t>
      </w:r>
      <w:hyperlink w:history="0" r:id="rId14" w:tooltip="Федеральный закон от 25.12.2008 N 273-ФЗ (ред. от 28.12.2013) &quot;О противодействии коррупции&quot; ------------ Недействующая редакция {КонсультантПлюс}">
        <w:r>
          <w:rPr>
            <w:sz w:val="20"/>
            <w:color w:val="0000ff"/>
          </w:rPr>
          <w:t xml:space="preserve">частью 4 статьи 12</w:t>
        </w:r>
      </w:hyperlink>
      <w:r>
        <w:rPr>
          <w:sz w:val="20"/>
        </w:rPr>
        <w:t xml:space="preserve"> Федерального закона от 25 декабря 2008 года N 273-ФЗ "О противодействии коррупции"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органе исполнительной власти, государственном органе области,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дополнить </w:t>
      </w:r>
      <w:hyperlink w:history="0" r:id="rId15" w:tooltip="Постановление губернатора Белгородской обл. от 17.09.2010 N 67 (ред. от 18.04.2014) &quot;О комиссиях по соблюдению требований к служебному поведению государственных гражданских служащих области и урегулированию конфликта интересов в органах исполнительной власти и государственных органах области&quot; (вместе с &quot;Положением о комиссиях по соблюдению требований к служебному поведению государственных гражданских служащих области и урегулированию конфликта интересов в органах исполнительной власти и государственных орга ------------ Утратил силу или отменен {КонсультантПлюс}">
        <w:r>
          <w:rPr>
            <w:sz w:val="20"/>
            <w:color w:val="0000ff"/>
          </w:rPr>
          <w:t xml:space="preserve">пункт 17</w:t>
        </w:r>
      </w:hyperlink>
      <w:r>
        <w:rPr>
          <w:sz w:val="20"/>
        </w:rPr>
        <w:t xml:space="preserve"> Положения подпунктами 17.1 - 17.3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"17.1. Обращение, указанное в абзаце втором подпункта "б" пункта 16 настоящего Положения, подается гражданином, замещавшим должность государственной службы в органе исполнительной власти, государственном органе области,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w:history="0" r:id="rId16" w:tooltip="Федеральный закон от 25.12.2008 N 273-ФЗ (ред. от 28.12.2013) &quot;О противодействии коррупции&quot; ------------ Недействующая редакция {КонсультантПлюс}">
        <w:r>
          <w:rPr>
            <w:sz w:val="20"/>
            <w:color w:val="0000ff"/>
          </w:rPr>
          <w:t xml:space="preserve">статьи 12</w:t>
        </w:r>
      </w:hyperlink>
      <w:r>
        <w:rPr>
          <w:sz w:val="20"/>
        </w:rPr>
        <w:t xml:space="preserve"> Федерального закона от 25 декабря 2008 года N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17.2. Обращение, указанное в абзаце втором подпункта "б" пункта 16 настоящего Положения, может быть подано государственным служащим, планирующим свое увольнение с государственной службы области, и подлежит рассмотрению комиссией в соответствии с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17.3. Уведомление, указанное в подпункте "д" 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органе исполнительной власти, государственном органе области, требований </w:t>
      </w:r>
      <w:hyperlink w:history="0" r:id="rId17" w:tooltip="Федеральный закон от 25.12.2008 N 273-ФЗ (ред. от 28.12.2013) &quot;О противодействии коррупции&quot; ------------ Недействующая редакция {КонсультантПлюс}">
        <w:r>
          <w:rPr>
            <w:sz w:val="20"/>
            <w:color w:val="0000ff"/>
          </w:rPr>
          <w:t xml:space="preserve">статьи 12</w:t>
        </w:r>
      </w:hyperlink>
      <w:r>
        <w:rPr>
          <w:sz w:val="20"/>
        </w:rPr>
        <w:t xml:space="preserve"> Федерального закона от 25 декабря 2008 года N 273-ФЗ "О 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8" w:tooltip="Постановление губернатора Белгородской обл. от 17.09.2010 N 67 (ред. от 18.04.2014) &quot;О комиссиях по соблюдению требований к служебному поведению государственных гражданских служащих области и урегулированию конфликта интересов в органах исполнительной власти и государственных органах области&quot; (вместе с &quot;Положением о комиссиях по соблюдению требований к служебному поведению государственных гражданских служащих области и урегулированию конфликта интересов в органах исполнительной власти и государственных орга ------------ Утратил силу или отменен {КонсультантПлюс}">
        <w:r>
          <w:rPr>
            <w:sz w:val="20"/>
            <w:color w:val="0000ff"/>
          </w:rPr>
          <w:t xml:space="preserve">подпункт "а" пункта 18</w:t>
        </w:r>
      </w:hyperlink>
      <w:r>
        <w:rPr>
          <w:sz w:val="20"/>
        </w:rPr>
        <w:t xml:space="preserve"> Положения после слов "со дня поступления указанной информации" дополнить словами "за исключением случаев, предусмотренных подпунктами 18.1 и 18.2 пункта 18 настоящего Положения";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дополнить </w:t>
      </w:r>
      <w:hyperlink w:history="0" r:id="rId19" w:tooltip="Постановление губернатора Белгородской обл. от 17.09.2010 N 67 (ред. от 18.04.2014) &quot;О комиссиях по соблюдению требований к служебному поведению государственных гражданских служащих области и урегулированию конфликта интересов в органах исполнительной власти и государственных органах области&quot; (вместе с &quot;Положением о комиссиях по соблюдению требований к служебному поведению государственных гражданских служащих области и урегулированию конфликта интересов в органах исполнительной власти и государственных орга ------------ Утратил силу или отменен {КонсультантПлюс}">
        <w:r>
          <w:rPr>
            <w:sz w:val="20"/>
            <w:color w:val="0000ff"/>
          </w:rPr>
          <w:t xml:space="preserve">пункт 18</w:t>
        </w:r>
      </w:hyperlink>
      <w:r>
        <w:rPr>
          <w:sz w:val="20"/>
        </w:rPr>
        <w:t xml:space="preserve"> Положения подпунктами 18.1 и 18.2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"18.1. Заседание комиссии по рассмотрению заявления, указанного в абзаце третьем подпункта "б" пункта 16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18.2. Уведомление, указанное в подпункте "д" пункта 16 настоящего Положения, как правило, рассматривается на очередном (плановом) заседании комиссии";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20" w:tooltip="Постановление губернатора Белгородской обл. от 17.09.2010 N 67 (ред. от 18.04.2014) &quot;О комиссиях по соблюдению требований к служебному поведению государственных гражданских служащих области и урегулированию конфликта интересов в органах исполнительной власти и государственных органах области&quot; (вместе с &quot;Положением о комиссиях по соблюдению требований к служебному поведению государственных гражданских служащих области и урегулированию конфликта интересов в органах исполнительной власти и государственных орга ------------ Утратил силу или отменен {КонсультантПлюс}">
        <w:r>
          <w:rPr>
            <w:sz w:val="20"/>
            <w:color w:val="0000ff"/>
          </w:rPr>
          <w:t xml:space="preserve">пункты 19</w:t>
        </w:r>
      </w:hyperlink>
      <w:r>
        <w:rPr>
          <w:sz w:val="20"/>
        </w:rPr>
        <w:t xml:space="preserve"> и </w:t>
      </w:r>
      <w:hyperlink w:history="0" r:id="rId21" w:tooltip="Постановление губернатора Белгородской обл. от 17.09.2010 N 67 (ред. от 18.04.2014) &quot;О комиссиях по соблюдению требований к служебному поведению государственных гражданских служащих области и урегулированию конфликта интересов в органах исполнительной власти и государственных органах области&quot; (вместе с &quot;Положением о комиссиях по соблюдению требований к служебному поведению государственных гражданских служащих области и урегулированию конфликта интересов в органах исполнительной власти и государственных орга ------------ Утратил силу или отменен {КонсультантПлюс}">
        <w:r>
          <w:rPr>
            <w:sz w:val="20"/>
            <w:color w:val="0000ff"/>
          </w:rPr>
          <w:t xml:space="preserve">20</w:t>
        </w:r>
      </w:hyperlink>
      <w:r>
        <w:rPr>
          <w:sz w:val="20"/>
        </w:rPr>
        <w:t xml:space="preserve"> Положения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"19.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органе исполнительной власти, государственном органе области. При наличии письменной просьбы государственного служащего или гражданина, замещавшего должность государственной службы в органе исполнительной власти, государственном органе области,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или гражданина, замещавшего должность государственной службы в органе исполнительной власти, государственном органе области (его представителя), при отсутствии письменной просьбы государственного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государственного служащего или гражданина, замещавшего должность государственной службы в органе исполнительной власти, государственном органе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На заседании комиссии заслушиваются пояснения государственного служащего или гражданина, замещавшего должность государственной службы в органе исполнительной власти, государственном органе области (с их согласия), и иных лиц, рассматриваются материалы по существу вынесенных на данное заседание вопросов, а также дополнительные материалы";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дополнить </w:t>
      </w:r>
      <w:hyperlink w:history="0" r:id="rId22" w:tooltip="Постановление губернатора Белгородской обл. от 17.09.2010 N 67 (ред. от 18.04.2014) &quot;О комиссиях по соблюдению требований к служебному поведению государственных гражданских служащих области и урегулированию конфликта интересов в органах исполнительной власти и государственных органах области&quot; (вместе с &quot;Положением о комиссиях по соблюдению требований к служебному поведению государственных гражданских служащих области и урегулированию конфликта интересов в органах исполнительной власти и государственных орга ------------ Утратил силу или отменен {КонсультантПлюс}">
        <w:r>
          <w:rPr>
            <w:sz w:val="20"/>
            <w:color w:val="0000ff"/>
          </w:rPr>
          <w:t xml:space="preserve">пункт 26</w:t>
        </w:r>
      </w:hyperlink>
      <w:r>
        <w:rPr>
          <w:sz w:val="20"/>
        </w:rPr>
        <w:t xml:space="preserve"> Положения подпунктом 26.1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"26.1. По итогам рассмотрения вопроса, указанного в подпункте "д" пункта 16 настоящего Положения, комиссия принимает в отношении гражданина, замещавшего должность государственной службы в органе исполнительной власти, государственном органе области,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w:history="0" r:id="rId23" w:tooltip="Федеральный закон от 25.12.2008 N 273-ФЗ (ред. от 28.12.2013) &quot;О противодействии коррупции&quot; ------------ Недействующая редакция {КонсультантПлюс}">
        <w:r>
          <w:rPr>
            <w:sz w:val="20"/>
            <w:color w:val="0000ff"/>
          </w:rPr>
          <w:t xml:space="preserve">статьи 12</w:t>
        </w:r>
      </w:hyperlink>
      <w:r>
        <w:rPr>
          <w:sz w:val="20"/>
        </w:rPr>
        <w:t xml:space="preserve"> Федерального закона от 25 декабря 2008 года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дополнить </w:t>
      </w:r>
      <w:hyperlink w:history="0" r:id="rId24" w:tooltip="Постановление губернатора Белгородской обл. от 17.09.2010 N 67 (ред. от 18.04.2014) &quot;О комиссиях по соблюдению требований к служебному поведению государственных гражданских служащих области и урегулированию конфликта интересов в органах исполнительной власти и государственных органах области&quot; (вместе с &quot;Положением о комиссиях по соблюдению требований к служебному поведению государственных гражданских служащих области и урегулированию конфликта интересов в органах исполнительной власти и государственных орга ------------ Утратил силу или отменен {КонсультантПлюс}">
        <w:r>
          <w:rPr>
            <w:sz w:val="20"/>
            <w:color w:val="0000ff"/>
          </w:rPr>
          <w:t xml:space="preserve">пункт 37</w:t>
        </w:r>
      </w:hyperlink>
      <w:r>
        <w:rPr>
          <w:sz w:val="20"/>
        </w:rPr>
        <w:t xml:space="preserve"> Положения подпунктом 37.1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абзаце втором подпункта "б" пункта 16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признать утратившим силу </w:t>
      </w:r>
      <w:hyperlink w:history="0" r:id="rId25" w:tooltip="Постановление губернатора Белгородской обл. от 17.09.2010 N 67 (ред. от 18.04.2014) &quot;О комиссиях по соблюдению требований к служебному поведению государственных гражданских служащих области и урегулированию конфликта интересов в органах исполнительной власти и государственных органах области&quot; (вместе с &quot;Положением о комиссиях по соблюдению требований к служебному поведению государственных гражданских служащих области и урегулированию конфликта интересов в органах исполнительной власти и государственных орга ------------ Утратил силу или отменен {КонсультантПлюс}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Положению о комиссиях по соблюдению требований к служебному поведению государственных гражданских служащих области и урегулированию конфликта интересов в органах исполнительной власти и государственных органах области, утвержденному в пункте 1 названного постановления.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Белгородской области</w:t>
      </w:r>
    </w:p>
    <w:p>
      <w:pPr>
        <w:pStyle w:val="0"/>
        <w:jc w:val="right"/>
      </w:pPr>
      <w:r>
        <w:rPr>
          <w:sz w:val="20"/>
        </w:rPr>
        <w:t xml:space="preserve">Е.САВЧЕНКО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Белгородской обл. от 25.09.2014 N 85</w:t>
            <w:br/>
            <w:t>"О внесении изменений в постановления Губернатора области...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Губернатора Белгородской обл. от 25.09.2014 N 85 "О внесении изменений в постановления Губернатора области...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F038FF3BCB55E57288B230F3EB48319AFBEFDC3F0F5AE10A41ACD1152F736D29265481B68E2248FBC444CB0C16T5P3J" TargetMode = "External"/>
	<Relationship Id="rId7" Type="http://schemas.openxmlformats.org/officeDocument/2006/relationships/hyperlink" Target="consultantplus://offline/ref=F038FF3BCB55E57288B22EFEFD246B97FEE286370B5EE85B15F38A48787A677E731B80EACA7F5BFBCE44C90E0A52097FT4PAJ" TargetMode = "External"/>
	<Relationship Id="rId8" Type="http://schemas.openxmlformats.org/officeDocument/2006/relationships/hyperlink" Target="consultantplus://offline/ref=F038FF3BCB55E57288B22EFEFD246B97FEE286370B5EE85B15F38A48787A677E731B80F8CA2757FBC65AC8041F0458391CAD98F716B32BC1C30A45T2P7J" TargetMode = "External"/>
	<Relationship Id="rId9" Type="http://schemas.openxmlformats.org/officeDocument/2006/relationships/hyperlink" Target="consultantplus://offline/ref=F038FF3BCB55E57288B22EFEFD246B97FEE286370B5EE85B15F38A48787A677E731B80F8CA2757FBC659CF0D1F0458391CAD98F716B32BC1C30A45T2P7J" TargetMode = "External"/>
	<Relationship Id="rId10" Type="http://schemas.openxmlformats.org/officeDocument/2006/relationships/hyperlink" Target="consultantplus://offline/ref=F038FF3BCB55E57288B22EFEFD246B97FEE286370B52EF5B14F38A48787A677E731B80EACA7F5BFBCE44C90E0A52097FT4PAJ" TargetMode = "External"/>
	<Relationship Id="rId11" Type="http://schemas.openxmlformats.org/officeDocument/2006/relationships/hyperlink" Target="consultantplus://offline/ref=F038FF3BCB55E57288B22EFEFD246B97FEE286370B52EF5B14F38A48787A677E731B80F8CA2757FBC65AC80F1F0458391CAD98F716B32BC1C30A45T2P7J" TargetMode = "External"/>
	<Relationship Id="rId12" Type="http://schemas.openxmlformats.org/officeDocument/2006/relationships/hyperlink" Target="consultantplus://offline/ref=F038FF3BCB55E57288B22EFEFD246B97FEE286370B52EF5B14F38A48787A677E731B80F8CA2757FBC65AC00D1F0458391CAD98F716B32BC1C30A45T2P7J" TargetMode = "External"/>
	<Relationship Id="rId13" Type="http://schemas.openxmlformats.org/officeDocument/2006/relationships/hyperlink" Target="consultantplus://offline/ref=F038FF3BCB55E57288B22EFEFD246B97FEE286370B52EF5B14F38A48787A677E731B80F8CA2757FBC65ACA051F0458391CAD98F716B32BC1C30A45T2P7J" TargetMode = "External"/>
	<Relationship Id="rId14" Type="http://schemas.openxmlformats.org/officeDocument/2006/relationships/hyperlink" Target="consultantplus://offline/ref=F038FF3BCB55E57288B230F3EB48319AFBECDE330A53E10A41ACD1152F736D293454D9B88D2102AA820FC40C1C4E097F57A298FDT0PBJ" TargetMode = "External"/>
	<Relationship Id="rId15" Type="http://schemas.openxmlformats.org/officeDocument/2006/relationships/hyperlink" Target="consultantplus://offline/ref=F038FF3BCB55E57288B22EFEFD246B97FEE286370B52EF5B14F38A48787A677E731B80F8CA2757FBC65ACD0B1F0458391CAD98F716B32BC1C30A45T2P7J" TargetMode = "External"/>
	<Relationship Id="rId16" Type="http://schemas.openxmlformats.org/officeDocument/2006/relationships/hyperlink" Target="consultantplus://offline/ref=F038FF3BCB55E57288B230F3EB48319AFBECDE330A53E10A41ACD1152F736D293454D9B9862102AA820FC40C1C4E097F57A298FDT0PBJ" TargetMode = "External"/>
	<Relationship Id="rId17" Type="http://schemas.openxmlformats.org/officeDocument/2006/relationships/hyperlink" Target="consultantplus://offline/ref=F038FF3BCB55E57288B230F3EB48319AFBECDE330A53E10A41ACD1152F736D293454D9B9862102AA820FC40C1C4E097F57A298FDT0PBJ" TargetMode = "External"/>
	<Relationship Id="rId18" Type="http://schemas.openxmlformats.org/officeDocument/2006/relationships/hyperlink" Target="consultantplus://offline/ref=F038FF3BCB55E57288B22EFEFD246B97FEE286370B52EF5B14F38A48787A677E731B80F8CA2757FBC65ACD051F0458391CAD98F716B32BC1C30A45T2P7J" TargetMode = "External"/>
	<Relationship Id="rId19" Type="http://schemas.openxmlformats.org/officeDocument/2006/relationships/hyperlink" Target="consultantplus://offline/ref=F038FF3BCB55E57288B22EFEFD246B97FEE286370B52EF5B14F38A48787A677E731B80F8CA2757FBC65ACD041F0458391CAD98F716B32BC1C30A45T2P7J" TargetMode = "External"/>
	<Relationship Id="rId20" Type="http://schemas.openxmlformats.org/officeDocument/2006/relationships/hyperlink" Target="consultantplus://offline/ref=F038FF3BCB55E57288B22EFEFD246B97FEE286370B52EF5B14F38A48787A677E731B80F8CA2757FBC65ACC0E1F0458391CAD98F716B32BC1C30A45T2P7J" TargetMode = "External"/>
	<Relationship Id="rId21" Type="http://schemas.openxmlformats.org/officeDocument/2006/relationships/hyperlink" Target="consultantplus://offline/ref=F038FF3BCB55E57288B22EFEFD246B97FEE286370B52EF5B14F38A48787A677E731B80F8CA2757FBC65ACC0F1F0458391CAD98F716B32BC1C30A45T2P7J" TargetMode = "External"/>
	<Relationship Id="rId22" Type="http://schemas.openxmlformats.org/officeDocument/2006/relationships/hyperlink" Target="consultantplus://offline/ref=F038FF3BCB55E57288B22EFEFD246B97FEE286370B52EF5B14F38A48787A677E731B80F8CA2757FBC65BC9091F0458391CAD98F716B32BC1C30A45T2P7J" TargetMode = "External"/>
	<Relationship Id="rId23" Type="http://schemas.openxmlformats.org/officeDocument/2006/relationships/hyperlink" Target="consultantplus://offline/ref=F038FF3BCB55E57288B230F3EB48319AFBECDE330A53E10A41ACD1152F736D293454D9B9862102AA820FC40C1C4E097F57A298FDT0PBJ" TargetMode = "External"/>
	<Relationship Id="rId24" Type="http://schemas.openxmlformats.org/officeDocument/2006/relationships/hyperlink" Target="consultantplus://offline/ref=F038FF3BCB55E57288B22EFEFD246B97FEE286370B52EF5B14F38A48787A677E731B80F8CA2757FBC65AC1041F0458391CAD98F716B32BC1C30A45T2P7J" TargetMode = "External"/>
	<Relationship Id="rId25" Type="http://schemas.openxmlformats.org/officeDocument/2006/relationships/hyperlink" Target="consultantplus://offline/ref=F038FF3BCB55E57288B22EFEFD246B97FEE286370B52EF5B14F38A48787A677E731B80F8CA2757FBC65AC00F1F0458391CAD98F716B32BC1C30A45T2P7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4022.00.50</Application>
  <Company>КонсультантПлюс Версия 4022.00.50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Белгородской обл. от 25.09.2014 N 85
"О внесении изменений в постановления Губернатора области от 6 августа 2009 года N 77, от 17 сентября 2010 года N 67"</dc:title>
  <dcterms:created xsi:type="dcterms:W3CDTF">2023-02-08T09:15:19Z</dcterms:created>
</cp:coreProperties>
</file>